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44711B5" w14:textId="77777777" w:rsidR="00790D38" w:rsidRDefault="00790D38" w:rsidP="00790D38">
      <w:pPr>
        <w:pStyle w:val="NoSpacing"/>
        <w:jc w:val="center"/>
        <w:rPr>
          <w:lang w:val="sr-Cyrl-CS"/>
        </w:rPr>
      </w:pPr>
      <w:r w:rsidRPr="008E73BA">
        <w:t>ИЗЈАВ</w:t>
      </w:r>
      <w:r w:rsidRPr="008E73BA">
        <w:rPr>
          <w:lang w:val="sr-Cyrl-CS"/>
        </w:rPr>
        <w:t>А</w:t>
      </w:r>
    </w:p>
    <w:p w14:paraId="357EFDAF" w14:textId="35C7D24D" w:rsidR="00790D38" w:rsidRPr="001E0647" w:rsidRDefault="00790D38" w:rsidP="00790D38">
      <w:pPr>
        <w:autoSpaceDE w:val="0"/>
        <w:autoSpaceDN w:val="0"/>
        <w:jc w:val="center"/>
        <w:rPr>
          <w:color w:val="000000"/>
          <w:lang w:val="sr-Cyrl-RS"/>
        </w:rPr>
      </w:pPr>
      <w:r w:rsidRPr="008E73BA">
        <w:t xml:space="preserve"> О УСКЛАЂЕНОСТИ </w:t>
      </w:r>
      <w:r w:rsidR="001E0647">
        <w:rPr>
          <w:lang w:val="sr-Cyrl-RS"/>
        </w:rPr>
        <w:t xml:space="preserve">СА ПРОПИСИМА </w:t>
      </w:r>
      <w:proofErr w:type="spellStart"/>
      <w:r w:rsidR="001E0647">
        <w:rPr>
          <w:lang w:val="sr-Cyrl-RS"/>
        </w:rPr>
        <w:t>ЕУ</w:t>
      </w:r>
      <w:proofErr w:type="spellEnd"/>
    </w:p>
    <w:p w14:paraId="63D6ED80" w14:textId="77777777" w:rsidR="00790D38" w:rsidRPr="008E73BA" w:rsidRDefault="00790D38" w:rsidP="00790D38">
      <w:pPr>
        <w:pStyle w:val="NoSpacing"/>
        <w:jc w:val="center"/>
        <w:rPr>
          <w:lang w:val="sr-Cyrl-CS"/>
        </w:rPr>
      </w:pPr>
    </w:p>
    <w:p w14:paraId="476239EA" w14:textId="77777777" w:rsidR="00790D38" w:rsidRPr="0081718F" w:rsidRDefault="00790D38" w:rsidP="00790D38">
      <w:pPr>
        <w:pStyle w:val="FootnoteText"/>
        <w:spacing w:line="240" w:lineRule="auto"/>
        <w:rPr>
          <w:lang w:val="sr-Cyrl-CS"/>
        </w:rPr>
      </w:pPr>
    </w:p>
    <w:p w14:paraId="1E54ADDC" w14:textId="1F131944" w:rsidR="00790D38" w:rsidRDefault="00790D38" w:rsidP="00790D38">
      <w:pPr>
        <w:jc w:val="both"/>
        <w:rPr>
          <w:lang w:val="sr-Cyrl-CS"/>
        </w:rPr>
      </w:pPr>
      <w:r>
        <w:rPr>
          <w:lang w:val="sr-Latn-RS"/>
        </w:rPr>
        <w:t xml:space="preserve">1.  </w:t>
      </w:r>
      <w:r w:rsidRPr="0081718F">
        <w:rPr>
          <w:lang w:val="sr-Cyrl-CS"/>
        </w:rPr>
        <w:t xml:space="preserve">Орган државне управе, односно други овлашћени предлагач прописа </w:t>
      </w:r>
      <w:r w:rsidR="001E0647">
        <w:rPr>
          <w:lang w:val="sr-Cyrl-CS"/>
        </w:rPr>
        <w:t>- Влада</w:t>
      </w:r>
    </w:p>
    <w:p w14:paraId="319EA152" w14:textId="1B743657" w:rsidR="00790D38" w:rsidRPr="0081718F" w:rsidRDefault="001E0647" w:rsidP="00790D38">
      <w:pPr>
        <w:ind w:firstLine="360"/>
        <w:jc w:val="both"/>
        <w:rPr>
          <w:lang w:val="sr-Cyrl-CS"/>
        </w:rPr>
      </w:pPr>
      <w:r>
        <w:rPr>
          <w:lang w:val="sr-Cyrl-CS"/>
        </w:rPr>
        <w:t>Обрађивач -</w:t>
      </w:r>
      <w:r w:rsidR="00790D38">
        <w:rPr>
          <w:lang w:val="sr-Cyrl-CS"/>
        </w:rPr>
        <w:t>Министарство грађевинарства, саобраћаја и инфраструктуре</w:t>
      </w:r>
    </w:p>
    <w:p w14:paraId="2D9F9CCF" w14:textId="77777777" w:rsidR="00790D38" w:rsidRPr="0081718F" w:rsidRDefault="00790D38" w:rsidP="00790D38">
      <w:pPr>
        <w:jc w:val="both"/>
      </w:pPr>
    </w:p>
    <w:p w14:paraId="5F4F78C1" w14:textId="77777777" w:rsidR="00790D38" w:rsidRDefault="00790D38" w:rsidP="00790D38">
      <w:pPr>
        <w:jc w:val="both"/>
        <w:rPr>
          <w:lang w:val="sr-Cyrl-CS"/>
        </w:rPr>
      </w:pPr>
      <w:r>
        <w:t xml:space="preserve">2.  </w:t>
      </w:r>
      <w:r w:rsidRPr="0081718F">
        <w:t xml:space="preserve">Назив </w:t>
      </w:r>
      <w:r w:rsidRPr="0081718F">
        <w:rPr>
          <w:lang w:val="sr-Cyrl-CS"/>
        </w:rPr>
        <w:t>прописа</w:t>
      </w:r>
    </w:p>
    <w:p w14:paraId="16C9F462" w14:textId="77777777" w:rsidR="001E0647" w:rsidRDefault="001E0647" w:rsidP="001E0647">
      <w:pPr>
        <w:autoSpaceDE w:val="0"/>
        <w:autoSpaceDN w:val="0"/>
        <w:rPr>
          <w:color w:val="000000"/>
          <w:lang w:val="sr-Cyrl-RS"/>
        </w:rPr>
      </w:pPr>
    </w:p>
    <w:p w14:paraId="06D86FDD" w14:textId="16D37030" w:rsidR="00790D38" w:rsidRPr="00CA53B3" w:rsidRDefault="001E0647" w:rsidP="001E0647">
      <w:pPr>
        <w:autoSpaceDE w:val="0"/>
        <w:autoSpaceDN w:val="0"/>
        <w:jc w:val="both"/>
        <w:rPr>
          <w:color w:val="000000"/>
          <w:lang w:val="sr-Cyrl-CS"/>
        </w:rPr>
      </w:pPr>
      <w:r>
        <w:rPr>
          <w:color w:val="000000"/>
          <w:lang w:val="sr-Cyrl-RS"/>
        </w:rPr>
        <w:t>ПРЕДЛОГ ЗАКОНА О ИЗМЕНАМА И ДОПУНАМА ЗАКОНА О ПЛАНИРАЊУ И ИЗГРАДЊИ</w:t>
      </w:r>
      <w:r>
        <w:rPr>
          <w:color w:val="000000"/>
          <w:lang w:val="sr-Cyrl-CS"/>
        </w:rPr>
        <w:t xml:space="preserve"> </w:t>
      </w:r>
    </w:p>
    <w:p w14:paraId="38482C68" w14:textId="77777777" w:rsidR="00790D38" w:rsidRPr="00AB7058" w:rsidRDefault="00790D38" w:rsidP="001E0647">
      <w:pPr>
        <w:pStyle w:val="HTMLPreformatted"/>
        <w:shd w:val="clear" w:color="auto" w:fill="FFFFFF"/>
        <w:jc w:val="both"/>
        <w:rPr>
          <w:rFonts w:ascii="Times New Roman" w:hAnsi="Times New Roman" w:cs="Times New Roman"/>
          <w:sz w:val="24"/>
          <w:szCs w:val="24"/>
          <w:lang w:val="en" w:eastAsia="sr-Latn-BA"/>
        </w:rPr>
      </w:pPr>
    </w:p>
    <w:p w14:paraId="43DC5152" w14:textId="7D3F0C4B" w:rsidR="00790D38" w:rsidRPr="007F71FD" w:rsidRDefault="001E0647" w:rsidP="001E0647">
      <w:pPr>
        <w:pStyle w:val="HTMLPreformatted"/>
        <w:shd w:val="clear" w:color="auto" w:fill="FFFFFF"/>
        <w:jc w:val="both"/>
        <w:rPr>
          <w:lang w:val="sr-Latn-BA" w:eastAsia="sr-Latn-BA"/>
        </w:rPr>
      </w:pPr>
      <w:r w:rsidRPr="009860BC">
        <w:rPr>
          <w:rFonts w:ascii="Times New Roman" w:hAnsi="Times New Roman" w:cs="Times New Roman"/>
          <w:sz w:val="24"/>
          <w:szCs w:val="24"/>
          <w:lang w:val="en" w:eastAsia="sr-Latn-BA"/>
        </w:rPr>
        <w:t>DRAFT LAW ON AMENDMENTS TO THE LAW ON PLANNING AND CONSTRUCTION</w:t>
      </w:r>
    </w:p>
    <w:p w14:paraId="762891D3" w14:textId="77777777" w:rsidR="00790D38" w:rsidRPr="00FD6EF0" w:rsidRDefault="00790D38" w:rsidP="00790D38">
      <w:pPr>
        <w:jc w:val="both"/>
        <w:rPr>
          <w:lang w:val="sr-Cyrl-CS"/>
        </w:rPr>
      </w:pPr>
    </w:p>
    <w:p w14:paraId="0D6F4018" w14:textId="77777777" w:rsidR="00790D38" w:rsidRPr="0081718F" w:rsidRDefault="00790D38" w:rsidP="00790D38">
      <w:pPr>
        <w:jc w:val="both"/>
        <w:rPr>
          <w:lang w:val="sr-Cyrl-CS"/>
        </w:rPr>
      </w:pPr>
      <w:r w:rsidRPr="0081718F">
        <w:rPr>
          <w:lang w:val="sr-Cyrl-CS"/>
        </w:rPr>
        <w:t>3. Усклађеност прописа с одредбама Споразума о стабилизацији и придруживању између Европских заједница и њихових држава чланица, са једне стране, и Републике Србије са друге стране („Службени гласник РС”, број 83/08) (у даљем тексту: Споразум), односно с одредбама Прелазног споразума о трговини и трговинским питањима између Европске заједнице, са једне стране, и Републике Србије, са друге стране („Службени гласник РС”, број 83/08) (у даљем тексту: Прелазни споразум)</w:t>
      </w:r>
      <w:r>
        <w:rPr>
          <w:lang w:val="sr-Cyrl-CS"/>
        </w:rPr>
        <w:t>:</w:t>
      </w:r>
    </w:p>
    <w:p w14:paraId="7FFA96AE" w14:textId="77777777" w:rsidR="00790D38" w:rsidRPr="0081718F" w:rsidRDefault="00790D38" w:rsidP="00790D38">
      <w:pPr>
        <w:jc w:val="both"/>
        <w:rPr>
          <w:lang w:val="sr-Cyrl-CS"/>
        </w:rPr>
      </w:pPr>
    </w:p>
    <w:p w14:paraId="4B7399BB" w14:textId="77777777" w:rsidR="00790D38" w:rsidRPr="00AF0F85" w:rsidRDefault="00790D38" w:rsidP="00790D38">
      <w:pPr>
        <w:jc w:val="both"/>
        <w:rPr>
          <w:lang w:val="en-US"/>
        </w:rPr>
      </w:pPr>
      <w:r w:rsidRPr="0081718F">
        <w:rPr>
          <w:lang w:val="sr-Cyrl-CS"/>
        </w:rPr>
        <w:t>а) Одредба Споразума и Прелазног споразума која се односе на нормативну саржину прописа</w:t>
      </w:r>
    </w:p>
    <w:p w14:paraId="2CDD72FA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4690A4B5" w14:textId="77777777" w:rsidR="00790D38" w:rsidRDefault="00790D38" w:rsidP="00790D38">
      <w:pPr>
        <w:jc w:val="both"/>
        <w:rPr>
          <w:lang w:val="sr-Cyrl-CS"/>
        </w:rPr>
      </w:pPr>
      <w:r w:rsidRPr="0081718F">
        <w:rPr>
          <w:lang w:val="sr-Cyrl-CS"/>
        </w:rPr>
        <w:t>б) Прелазни рок за усклађивање законодавства према одредбама Споразума и Прелазног споразума</w:t>
      </w:r>
    </w:p>
    <w:p w14:paraId="360B7CF6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71C5AE99" w14:textId="77777777" w:rsidR="00790D38" w:rsidRDefault="00790D38" w:rsidP="00790D38">
      <w:pPr>
        <w:jc w:val="both"/>
        <w:rPr>
          <w:lang w:val="sr-Latn-RS"/>
        </w:rPr>
      </w:pPr>
    </w:p>
    <w:p w14:paraId="47C81D7D" w14:textId="77777777" w:rsidR="00790D38" w:rsidRDefault="00790D38" w:rsidP="00790D38">
      <w:pPr>
        <w:jc w:val="both"/>
        <w:rPr>
          <w:lang w:val="sr-Cyrl-CS"/>
        </w:rPr>
      </w:pPr>
      <w:r w:rsidRPr="0081718F">
        <w:rPr>
          <w:lang w:val="sr-Cyrl-CS"/>
        </w:rPr>
        <w:t>в) Оцена испуњености обавезе које произлазе из наведене одредбе Споразума и Прелазног споразума</w:t>
      </w:r>
    </w:p>
    <w:p w14:paraId="632032A1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65432BBE" w14:textId="77777777" w:rsidR="00790D38" w:rsidRPr="0081718F" w:rsidRDefault="00790D38" w:rsidP="00790D38">
      <w:pPr>
        <w:jc w:val="both"/>
        <w:rPr>
          <w:lang w:val="sr-Cyrl-CS"/>
        </w:rPr>
      </w:pPr>
    </w:p>
    <w:p w14:paraId="5CF20F62" w14:textId="77777777" w:rsidR="00790D38" w:rsidRDefault="00790D38" w:rsidP="00790D38">
      <w:pPr>
        <w:jc w:val="both"/>
        <w:rPr>
          <w:lang w:val="sr-Cyrl-CS"/>
        </w:rPr>
      </w:pPr>
      <w:r w:rsidRPr="0081718F">
        <w:rPr>
          <w:lang w:val="sr-Cyrl-CS"/>
        </w:rPr>
        <w:t>г) Разлози за делимично испуњавање, односно неиспуњавање обавеза које произлазе из наведене одредбе Споразума и Прелазног споразума</w:t>
      </w:r>
    </w:p>
    <w:p w14:paraId="4D450A01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6C9D9550" w14:textId="77777777" w:rsidR="00790D38" w:rsidRPr="0081718F" w:rsidRDefault="00790D38" w:rsidP="00790D38">
      <w:pPr>
        <w:jc w:val="both"/>
        <w:rPr>
          <w:lang w:val="sr-Cyrl-CS"/>
        </w:rPr>
      </w:pPr>
    </w:p>
    <w:p w14:paraId="74760CCE" w14:textId="77777777" w:rsidR="00790D38" w:rsidRPr="0081718F" w:rsidRDefault="00790D38" w:rsidP="00790D38">
      <w:pPr>
        <w:jc w:val="both"/>
        <w:rPr>
          <w:lang w:val="sr-Cyrl-CS"/>
        </w:rPr>
      </w:pPr>
      <w:r w:rsidRPr="0081718F">
        <w:rPr>
          <w:lang w:val="sr-Cyrl-CS"/>
        </w:rPr>
        <w:t>д) Веза са Националним програмом за усвајање правних тековина Европске уније</w:t>
      </w:r>
    </w:p>
    <w:p w14:paraId="6FD626A8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0595E38F" w14:textId="77777777" w:rsidR="00790D38" w:rsidRDefault="00790D38" w:rsidP="00790D38">
      <w:pPr>
        <w:jc w:val="center"/>
        <w:rPr>
          <w:lang w:val="sr-Cyrl-RS"/>
        </w:rPr>
      </w:pPr>
    </w:p>
    <w:p w14:paraId="6247A769" w14:textId="77777777" w:rsidR="00790D38" w:rsidRPr="0081718F" w:rsidRDefault="00790D38" w:rsidP="00790D38">
      <w:pPr>
        <w:jc w:val="both"/>
        <w:rPr>
          <w:lang w:val="sr-Cyrl-CS"/>
        </w:rPr>
      </w:pPr>
      <w:r w:rsidRPr="0081718F">
        <w:rPr>
          <w:lang w:val="sr-Cyrl-CS"/>
        </w:rPr>
        <w:t xml:space="preserve">4. </w:t>
      </w:r>
      <w:r w:rsidRPr="0081718F">
        <w:t>Усклађеност</w:t>
      </w:r>
      <w:r w:rsidRPr="0081718F">
        <w:rPr>
          <w:lang w:val="sr-Cyrl-CS"/>
        </w:rPr>
        <w:t xml:space="preserve"> прописа </w:t>
      </w:r>
      <w:r w:rsidRPr="0081718F">
        <w:t>с</w:t>
      </w:r>
      <w:r w:rsidRPr="0081718F">
        <w:rPr>
          <w:lang w:val="sr-Cyrl-CS"/>
        </w:rPr>
        <w:t>а</w:t>
      </w:r>
      <w:r w:rsidRPr="0081718F">
        <w:t xml:space="preserve"> </w:t>
      </w:r>
      <w:r w:rsidRPr="0081718F">
        <w:rPr>
          <w:lang w:val="sr-Cyrl-CS"/>
        </w:rPr>
        <w:t>прописима Европске уније</w:t>
      </w:r>
      <w:r>
        <w:rPr>
          <w:lang w:val="sr-Cyrl-CS"/>
        </w:rPr>
        <w:t>:</w:t>
      </w:r>
    </w:p>
    <w:p w14:paraId="71EE4567" w14:textId="77777777" w:rsidR="00790D38" w:rsidRPr="0081718F" w:rsidRDefault="00790D38" w:rsidP="00790D38">
      <w:pPr>
        <w:jc w:val="both"/>
      </w:pPr>
    </w:p>
    <w:p w14:paraId="5CE96D96" w14:textId="77777777" w:rsidR="00790D38" w:rsidRDefault="00790D38" w:rsidP="00790D38">
      <w:pPr>
        <w:jc w:val="both"/>
        <w:rPr>
          <w:lang w:val="sr-Cyrl-CS"/>
        </w:rPr>
      </w:pPr>
      <w:r w:rsidRPr="0081718F">
        <w:t xml:space="preserve">а) </w:t>
      </w:r>
      <w:r w:rsidRPr="0081718F">
        <w:rPr>
          <w:lang w:val="sr-Cyrl-CS"/>
        </w:rPr>
        <w:t>Навођење</w:t>
      </w:r>
      <w:r w:rsidRPr="0081718F">
        <w:rPr>
          <w:lang w:val="sr-Latn-CS"/>
        </w:rPr>
        <w:t xml:space="preserve"> </w:t>
      </w:r>
      <w:r w:rsidRPr="0081718F">
        <w:rPr>
          <w:lang w:val="sr-Cyrl-CS"/>
        </w:rPr>
        <w:t>одредби</w:t>
      </w:r>
      <w:r w:rsidRPr="0081718F">
        <w:t xml:space="preserve"> примарних извора права Е</w:t>
      </w:r>
      <w:r>
        <w:rPr>
          <w:lang w:val="sr-Cyrl-RS"/>
        </w:rPr>
        <w:t>вропске уније</w:t>
      </w:r>
      <w:r w:rsidRPr="0081718F">
        <w:rPr>
          <w:lang w:val="sr-Cyrl-CS"/>
        </w:rPr>
        <w:t xml:space="preserve"> и оцене усклађености са њима</w:t>
      </w:r>
    </w:p>
    <w:p w14:paraId="021E065D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54E6BC5B" w14:textId="77777777" w:rsidR="00790D38" w:rsidRDefault="00790D38" w:rsidP="00790D38">
      <w:pPr>
        <w:jc w:val="both"/>
      </w:pPr>
    </w:p>
    <w:p w14:paraId="32D4CD19" w14:textId="77777777" w:rsidR="00790D38" w:rsidRDefault="00790D38" w:rsidP="00790D38">
      <w:pPr>
        <w:jc w:val="both"/>
        <w:rPr>
          <w:lang w:val="sr-Cyrl-CS"/>
        </w:rPr>
      </w:pPr>
      <w:r w:rsidRPr="0081718F">
        <w:t xml:space="preserve">б) </w:t>
      </w:r>
      <w:r w:rsidRPr="0081718F">
        <w:rPr>
          <w:lang w:val="sr-Cyrl-CS"/>
        </w:rPr>
        <w:t>Навођење</w:t>
      </w:r>
      <w:r w:rsidRPr="0081718F">
        <w:t xml:space="preserve"> секундарних извора права Е</w:t>
      </w:r>
      <w:r>
        <w:rPr>
          <w:lang w:val="sr-Cyrl-RS"/>
        </w:rPr>
        <w:t>вропске уније</w:t>
      </w:r>
      <w:r w:rsidRPr="0081718F">
        <w:t xml:space="preserve"> </w:t>
      </w:r>
      <w:r w:rsidRPr="0081718F">
        <w:rPr>
          <w:lang w:val="sr-Cyrl-CS"/>
        </w:rPr>
        <w:t>и оцене усклађености са њима</w:t>
      </w:r>
    </w:p>
    <w:p w14:paraId="28CD00FD" w14:textId="77777777" w:rsidR="00790D38" w:rsidRDefault="00790D38" w:rsidP="00790D38">
      <w:pPr>
        <w:jc w:val="center"/>
        <w:rPr>
          <w:color w:val="FF0000"/>
          <w:lang w:val="sr-Cyrl-RS"/>
        </w:rPr>
      </w:pPr>
    </w:p>
    <w:p w14:paraId="5BABB9A2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65FD5FE1" w14:textId="77777777" w:rsidR="00790D38" w:rsidRPr="00FD6EF0" w:rsidRDefault="00790D38" w:rsidP="00790D38">
      <w:pPr>
        <w:jc w:val="both"/>
        <w:rPr>
          <w:lang w:val="sr-Cyrl-CS"/>
        </w:rPr>
      </w:pPr>
    </w:p>
    <w:p w14:paraId="44542762" w14:textId="77777777" w:rsidR="00790D38" w:rsidRDefault="00790D38" w:rsidP="00790D38">
      <w:pPr>
        <w:jc w:val="both"/>
        <w:rPr>
          <w:lang w:val="sr-Cyrl-CS"/>
        </w:rPr>
      </w:pPr>
      <w:r w:rsidRPr="0081718F">
        <w:rPr>
          <w:lang w:val="sr-Cyrl-CS"/>
        </w:rPr>
        <w:lastRenderedPageBreak/>
        <w:t>в</w:t>
      </w:r>
      <w:r w:rsidRPr="0081718F">
        <w:t xml:space="preserve">) </w:t>
      </w:r>
      <w:r w:rsidRPr="0081718F">
        <w:rPr>
          <w:lang w:val="sr-Cyrl-CS"/>
        </w:rPr>
        <w:t>Навођење осталих извора права Е</w:t>
      </w:r>
      <w:r>
        <w:rPr>
          <w:lang w:val="sr-Cyrl-CS"/>
        </w:rPr>
        <w:t>вропске уније</w:t>
      </w:r>
      <w:r w:rsidRPr="0081718F">
        <w:rPr>
          <w:lang w:val="sr-Cyrl-CS"/>
        </w:rPr>
        <w:t xml:space="preserve"> и усклађен</w:t>
      </w:r>
      <w:r>
        <w:rPr>
          <w:lang w:val="sr-Cyrl-CS"/>
        </w:rPr>
        <w:t>о</w:t>
      </w:r>
      <w:r w:rsidRPr="0081718F">
        <w:rPr>
          <w:lang w:val="sr-Cyrl-CS"/>
        </w:rPr>
        <w:t>ст са њима</w:t>
      </w:r>
    </w:p>
    <w:p w14:paraId="6B77C2F9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6C7FCBA2" w14:textId="77777777" w:rsidR="00790D38" w:rsidRPr="0081718F" w:rsidRDefault="00790D38" w:rsidP="00790D38">
      <w:pPr>
        <w:jc w:val="both"/>
        <w:rPr>
          <w:lang w:val="sr-Cyrl-CS"/>
        </w:rPr>
      </w:pPr>
    </w:p>
    <w:p w14:paraId="7DB3E562" w14:textId="77777777" w:rsidR="00790D38" w:rsidRDefault="00790D38" w:rsidP="00790D38">
      <w:pPr>
        <w:jc w:val="both"/>
        <w:rPr>
          <w:lang w:val="sr-Cyrl-RS"/>
        </w:rPr>
      </w:pPr>
      <w:r w:rsidRPr="0081718F">
        <w:rPr>
          <w:lang w:val="sr-Cyrl-CS"/>
        </w:rPr>
        <w:t>г</w:t>
      </w:r>
      <w:r w:rsidRPr="0081718F">
        <w:t xml:space="preserve">) </w:t>
      </w:r>
      <w:r w:rsidRPr="0081718F">
        <w:rPr>
          <w:lang w:val="sr-Cyrl-CS"/>
        </w:rPr>
        <w:t>Р</w:t>
      </w:r>
      <w:r w:rsidRPr="0081718F">
        <w:t>азлози за дел</w:t>
      </w:r>
      <w:r w:rsidRPr="0081718F">
        <w:rPr>
          <w:lang w:val="sr-Cyrl-CS"/>
        </w:rPr>
        <w:t>и</w:t>
      </w:r>
      <w:r w:rsidRPr="0081718F">
        <w:t>мичну усклађеност</w:t>
      </w:r>
      <w:r w:rsidRPr="0081718F">
        <w:rPr>
          <w:lang w:val="sr-Cyrl-CS"/>
        </w:rPr>
        <w:t>,</w:t>
      </w:r>
      <w:r w:rsidRPr="0081718F">
        <w:t xml:space="preserve"> односно неусклађеност</w:t>
      </w:r>
    </w:p>
    <w:p w14:paraId="7973D137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6B2E2B7B" w14:textId="77777777" w:rsidR="00790D38" w:rsidRPr="000745C6" w:rsidRDefault="00790D38" w:rsidP="00790D38">
      <w:pPr>
        <w:jc w:val="both"/>
        <w:rPr>
          <w:lang w:val="sr-Cyrl-RS"/>
        </w:rPr>
      </w:pPr>
    </w:p>
    <w:p w14:paraId="6546FB4D" w14:textId="77777777" w:rsidR="00790D38" w:rsidRDefault="00790D38" w:rsidP="00790D38">
      <w:pPr>
        <w:jc w:val="both"/>
        <w:rPr>
          <w:lang w:val="sr-Cyrl-CS"/>
        </w:rPr>
      </w:pPr>
      <w:r w:rsidRPr="0081718F">
        <w:rPr>
          <w:lang w:val="sr-Cyrl-CS"/>
        </w:rPr>
        <w:t>д</w:t>
      </w:r>
      <w:r w:rsidRPr="0081718F">
        <w:t>)</w:t>
      </w:r>
      <w:r w:rsidRPr="0081718F">
        <w:rPr>
          <w:lang w:val="sr-Cyrl-CS"/>
        </w:rPr>
        <w:t xml:space="preserve"> Р</w:t>
      </w:r>
      <w:r w:rsidRPr="0081718F">
        <w:t xml:space="preserve">ок у којем је предвиђено постизање потпуне усклађености </w:t>
      </w:r>
      <w:r w:rsidRPr="0081718F">
        <w:rPr>
          <w:lang w:val="sr-Cyrl-CS"/>
        </w:rPr>
        <w:t>прописа</w:t>
      </w:r>
      <w:r w:rsidRPr="0081718F">
        <w:t xml:space="preserve"> с</w:t>
      </w:r>
      <w:r w:rsidRPr="0081718F">
        <w:rPr>
          <w:lang w:val="sr-Cyrl-CS"/>
        </w:rPr>
        <w:t>а прописима Европске уније</w:t>
      </w:r>
    </w:p>
    <w:p w14:paraId="6F23AF48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Нема</w:t>
      </w:r>
    </w:p>
    <w:p w14:paraId="47085617" w14:textId="77777777" w:rsidR="00790D38" w:rsidRPr="0081718F" w:rsidRDefault="00790D38" w:rsidP="00790D38">
      <w:pPr>
        <w:jc w:val="both"/>
        <w:rPr>
          <w:i/>
          <w:lang w:val="sr-Cyrl-CS"/>
        </w:rPr>
      </w:pPr>
    </w:p>
    <w:p w14:paraId="25DB90CA" w14:textId="77777777" w:rsidR="00790D38" w:rsidRDefault="00790D38" w:rsidP="00790D38">
      <w:pPr>
        <w:jc w:val="both"/>
        <w:rPr>
          <w:color w:val="000000"/>
          <w:lang w:val="ru-RU"/>
        </w:rPr>
      </w:pPr>
      <w:r w:rsidRPr="0081718F">
        <w:rPr>
          <w:lang w:val="sr-Cyrl-CS"/>
        </w:rPr>
        <w:t>5</w:t>
      </w:r>
      <w:r w:rsidRPr="0081718F">
        <w:rPr>
          <w:lang w:val="ru-RU"/>
        </w:rPr>
        <w:t xml:space="preserve">.  Уколико не постоје одговарајуће надлежности </w:t>
      </w:r>
      <w:r>
        <w:rPr>
          <w:lang w:val="ru-RU"/>
        </w:rPr>
        <w:t xml:space="preserve">Европске уније </w:t>
      </w:r>
      <w:r w:rsidRPr="0081718F">
        <w:rPr>
          <w:lang w:val="ru-RU"/>
        </w:rPr>
        <w:t>у материји коју регулише пропис, и/или не постоје одговарајући секундарни извори права</w:t>
      </w:r>
      <w:r w:rsidRPr="0081718F">
        <w:rPr>
          <w:color w:val="000000"/>
          <w:lang w:val="ru-RU"/>
        </w:rPr>
        <w:t xml:space="preserve"> Европске уније са којима је потребно обезбедити усклађеност, потребно је образложити ту чињеницу. У овом случају</w:t>
      </w:r>
      <w:r>
        <w:rPr>
          <w:color w:val="000000"/>
          <w:lang w:val="ru-RU"/>
        </w:rPr>
        <w:t>,</w:t>
      </w:r>
      <w:r w:rsidRPr="0081718F">
        <w:rPr>
          <w:color w:val="000000"/>
          <w:lang w:val="ru-RU"/>
        </w:rPr>
        <w:t xml:space="preserve"> није потребно попуњавати Табелу усклађености прописа. Табелу усклађености није потребно попуњавати и уколико се домаћим прописом не врши пренос одредби секундарног извора права </w:t>
      </w:r>
      <w:r>
        <w:rPr>
          <w:color w:val="000000"/>
          <w:lang w:val="ru-RU"/>
        </w:rPr>
        <w:t>Европске уније</w:t>
      </w:r>
      <w:r w:rsidRPr="0081718F">
        <w:rPr>
          <w:color w:val="000000"/>
          <w:lang w:val="ru-RU"/>
        </w:rPr>
        <w:t xml:space="preserve"> већ се искључиво врши примена или спровођење неког захтева који произилази из одредбе секундарног извора права (нпр. Предлогом одлуке о изради стратешке процене утицаја биће спроведена обавеза из члана 4. Директиве 2001/42/ЕЗ, али се не врши и пренос те одредбе директиве)</w:t>
      </w:r>
      <w:r>
        <w:rPr>
          <w:color w:val="000000"/>
          <w:lang w:val="ru-RU"/>
        </w:rPr>
        <w:t>.</w:t>
      </w:r>
      <w:r w:rsidRPr="0081718F">
        <w:rPr>
          <w:color w:val="000000"/>
          <w:lang w:val="ru-RU"/>
        </w:rPr>
        <w:t xml:space="preserve"> </w:t>
      </w:r>
    </w:p>
    <w:p w14:paraId="734E6674" w14:textId="77777777" w:rsidR="00790D38" w:rsidRDefault="00790D38" w:rsidP="00790D38">
      <w:pPr>
        <w:jc w:val="both"/>
        <w:rPr>
          <w:color w:val="000000"/>
          <w:lang w:val="ru-RU"/>
        </w:rPr>
      </w:pPr>
    </w:p>
    <w:p w14:paraId="21BD5E83" w14:textId="77777777" w:rsidR="00790D38" w:rsidRPr="00FD6EF0" w:rsidRDefault="00790D38" w:rsidP="00790D38">
      <w:pPr>
        <w:jc w:val="both"/>
        <w:rPr>
          <w:lang w:val="ru-RU"/>
        </w:rPr>
      </w:pPr>
      <w:r w:rsidRPr="00FD6EF0">
        <w:rPr>
          <w:lang w:val="ru-RU"/>
        </w:rPr>
        <w:t>Не постоје одговарајући секундарни извори права Европске уније са којима је потребно обезбедити усклађеност.</w:t>
      </w:r>
    </w:p>
    <w:p w14:paraId="78DF907E" w14:textId="77777777" w:rsidR="00790D38" w:rsidRPr="0081718F" w:rsidRDefault="00790D38" w:rsidP="00790D38">
      <w:pPr>
        <w:jc w:val="both"/>
        <w:rPr>
          <w:lang w:val="sr-Cyrl-CS"/>
        </w:rPr>
      </w:pPr>
    </w:p>
    <w:p w14:paraId="33B727DD" w14:textId="77777777" w:rsidR="00790D38" w:rsidRDefault="00790D38" w:rsidP="00790D38">
      <w:pPr>
        <w:jc w:val="both"/>
        <w:rPr>
          <w:lang w:val="sr-Cyrl-RS"/>
        </w:rPr>
      </w:pPr>
      <w:r w:rsidRPr="0081718F">
        <w:rPr>
          <w:lang w:val="sr-Cyrl-CS"/>
        </w:rPr>
        <w:t>6</w:t>
      </w:r>
      <w:r w:rsidRPr="0081718F">
        <w:t xml:space="preserve">. </w:t>
      </w:r>
      <w:r w:rsidRPr="0081718F">
        <w:rPr>
          <w:lang w:val="sr-Cyrl-CS"/>
        </w:rPr>
        <w:t xml:space="preserve">Да </w:t>
      </w:r>
      <w:r w:rsidRPr="0081718F">
        <w:t>ли</w:t>
      </w:r>
      <w:r w:rsidRPr="0081718F">
        <w:rPr>
          <w:lang w:val="sr-Cyrl-CS"/>
        </w:rPr>
        <w:t xml:space="preserve"> су</w:t>
      </w:r>
      <w:r w:rsidRPr="0081718F">
        <w:t xml:space="preserve"> </w:t>
      </w:r>
      <w:r w:rsidRPr="0081718F">
        <w:rPr>
          <w:lang w:val="sr-Cyrl-CS"/>
        </w:rPr>
        <w:t>претходно</w:t>
      </w:r>
      <w:r w:rsidRPr="0081718F">
        <w:t xml:space="preserve"> наведени извори права Е</w:t>
      </w:r>
      <w:r>
        <w:rPr>
          <w:lang w:val="sr-Cyrl-RS"/>
        </w:rPr>
        <w:t>вропске уније</w:t>
      </w:r>
      <w:r w:rsidRPr="0081718F">
        <w:t xml:space="preserve"> преведени на </w:t>
      </w:r>
      <w:r w:rsidRPr="0081718F">
        <w:rPr>
          <w:lang w:val="sr-Cyrl-CS"/>
        </w:rPr>
        <w:t>срп</w:t>
      </w:r>
      <w:r w:rsidRPr="0081718F">
        <w:t>ски језик?</w:t>
      </w:r>
    </w:p>
    <w:p w14:paraId="148106F4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/</w:t>
      </w:r>
    </w:p>
    <w:p w14:paraId="34F484ED" w14:textId="77777777" w:rsidR="00790D38" w:rsidRPr="0081718F" w:rsidRDefault="00790D38" w:rsidP="00790D38">
      <w:pPr>
        <w:jc w:val="both"/>
      </w:pPr>
    </w:p>
    <w:p w14:paraId="239C3A1D" w14:textId="77777777" w:rsidR="00790D38" w:rsidRDefault="00790D38" w:rsidP="00790D38">
      <w:pPr>
        <w:jc w:val="both"/>
        <w:rPr>
          <w:lang w:val="sr-Cyrl-RS"/>
        </w:rPr>
      </w:pPr>
      <w:r w:rsidRPr="0081718F">
        <w:rPr>
          <w:lang w:val="sr-Cyrl-CS"/>
        </w:rPr>
        <w:t>7</w:t>
      </w:r>
      <w:r w:rsidRPr="0081718F">
        <w:t xml:space="preserve">. </w:t>
      </w:r>
      <w:r w:rsidRPr="0081718F">
        <w:rPr>
          <w:lang w:val="sr-Cyrl-CS"/>
        </w:rPr>
        <w:t>Да ли је</w:t>
      </w:r>
      <w:r w:rsidRPr="0081718F">
        <w:t xml:space="preserve"> пропис преведен на неки службени језик Е</w:t>
      </w:r>
      <w:r>
        <w:rPr>
          <w:lang w:val="sr-Cyrl-RS"/>
        </w:rPr>
        <w:t>вропске уније</w:t>
      </w:r>
      <w:r w:rsidRPr="0081718F">
        <w:t>?</w:t>
      </w:r>
    </w:p>
    <w:p w14:paraId="3B6E1EFC" w14:textId="77777777" w:rsidR="00790D38" w:rsidRPr="00FD6EF0" w:rsidRDefault="00790D38" w:rsidP="00790D38">
      <w:pPr>
        <w:jc w:val="center"/>
        <w:rPr>
          <w:lang w:val="sr-Cyrl-RS"/>
        </w:rPr>
      </w:pPr>
      <w:r w:rsidRPr="00FD6EF0">
        <w:rPr>
          <w:lang w:val="sr-Cyrl-RS"/>
        </w:rPr>
        <w:t>Не</w:t>
      </w:r>
    </w:p>
    <w:p w14:paraId="0AA78916" w14:textId="77777777" w:rsidR="00790D38" w:rsidRPr="0081718F" w:rsidRDefault="00790D38" w:rsidP="00790D38">
      <w:pPr>
        <w:jc w:val="both"/>
      </w:pPr>
    </w:p>
    <w:p w14:paraId="5842B4CF" w14:textId="77777777" w:rsidR="00790D38" w:rsidRDefault="00790D38" w:rsidP="00790D38">
      <w:pPr>
        <w:jc w:val="both"/>
        <w:rPr>
          <w:lang w:val="sr-Cyrl-RS"/>
        </w:rPr>
      </w:pPr>
      <w:r w:rsidRPr="0081718F">
        <w:rPr>
          <w:lang w:val="sr-Cyrl-CS"/>
        </w:rPr>
        <w:t>8</w:t>
      </w:r>
      <w:r w:rsidRPr="0081718F">
        <w:t xml:space="preserve">. </w:t>
      </w:r>
      <w:r w:rsidRPr="0081718F">
        <w:rPr>
          <w:lang w:val="sr-Cyrl-CS"/>
        </w:rPr>
        <w:t>Учешће</w:t>
      </w:r>
      <w:r w:rsidRPr="0081718F">
        <w:t xml:space="preserve"> кон</w:t>
      </w:r>
      <w:r w:rsidRPr="0081718F">
        <w:rPr>
          <w:lang w:val="sr-Cyrl-CS"/>
        </w:rPr>
        <w:t>с</w:t>
      </w:r>
      <w:r w:rsidRPr="0081718F">
        <w:t>ултаната у изради прописа</w:t>
      </w:r>
      <w:r w:rsidRPr="0081718F">
        <w:rPr>
          <w:lang w:val="sr-Cyrl-CS"/>
        </w:rPr>
        <w:t xml:space="preserve"> </w:t>
      </w:r>
      <w:r w:rsidRPr="0081718F">
        <w:t>и њихово мишљење о усклађености</w:t>
      </w:r>
    </w:p>
    <w:p w14:paraId="121F3C4C" w14:textId="77777777" w:rsidR="00790D38" w:rsidRPr="00FD6EF0" w:rsidRDefault="00790D38" w:rsidP="00790D38">
      <w:pPr>
        <w:jc w:val="both"/>
        <w:rPr>
          <w:lang w:val="sr-Cyrl-RS"/>
        </w:rPr>
      </w:pPr>
    </w:p>
    <w:p w14:paraId="5358F3F1" w14:textId="332764E7" w:rsidR="00790D38" w:rsidRPr="00FD6EF0" w:rsidRDefault="00790D38" w:rsidP="00790D38">
      <w:pPr>
        <w:jc w:val="both"/>
        <w:rPr>
          <w:lang w:val="sr-Cyrl-RS"/>
        </w:rPr>
      </w:pPr>
      <w:r w:rsidRPr="00FD6EF0">
        <w:rPr>
          <w:lang w:val="sr-Cyrl-RS"/>
        </w:rPr>
        <w:t xml:space="preserve">У изради </w:t>
      </w:r>
      <w:r w:rsidR="001E0647">
        <w:rPr>
          <w:lang w:val="sr-Cyrl-RS"/>
        </w:rPr>
        <w:t>Предлога</w:t>
      </w:r>
      <w:r>
        <w:rPr>
          <w:lang w:val="sr-Cyrl-RS"/>
        </w:rPr>
        <w:t xml:space="preserve"> закона </w:t>
      </w:r>
      <w:r w:rsidRPr="00FD6EF0">
        <w:rPr>
          <w:lang w:val="sr-Cyrl-RS"/>
        </w:rPr>
        <w:t>нису учествовали консултанти.</w:t>
      </w:r>
    </w:p>
    <w:p w14:paraId="16935792" w14:textId="77777777" w:rsidR="00790D38" w:rsidRDefault="00790D38" w:rsidP="00790D38">
      <w:pPr>
        <w:shd w:val="clear" w:color="auto" w:fill="FFFFFF"/>
        <w:rPr>
          <w:lang w:val="sr-Latn-RS"/>
        </w:rPr>
      </w:pPr>
    </w:p>
    <w:p w14:paraId="541A43DE" w14:textId="485CF6D6" w:rsidR="00D43430" w:rsidRDefault="00D43430" w:rsidP="00790D38">
      <w:pPr>
        <w:jc w:val="right"/>
      </w:pPr>
      <w:bookmarkStart w:id="0" w:name="_GoBack"/>
      <w:bookmarkEnd w:id="0"/>
    </w:p>
    <w:sectPr w:rsidR="00D43430">
      <w:footerReference w:type="even" r:id="rId6"/>
      <w:footerReference w:type="default" r:id="rId7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AA0FC2" w14:textId="77777777" w:rsidR="00BA76D1" w:rsidRDefault="00BA76D1">
      <w:r>
        <w:separator/>
      </w:r>
    </w:p>
  </w:endnote>
  <w:endnote w:type="continuationSeparator" w:id="0">
    <w:p w14:paraId="7A5EFED2" w14:textId="77777777" w:rsidR="00BA76D1" w:rsidRDefault="00BA76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C DzComm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F9A63" w14:textId="77777777" w:rsidR="000E246D" w:rsidRDefault="00790D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12AA59" w14:textId="77777777" w:rsidR="000E246D" w:rsidRDefault="00BA76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7D528" w14:textId="28888ECA" w:rsidR="000E246D" w:rsidRDefault="00790D3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E0647">
      <w:rPr>
        <w:rStyle w:val="PageNumber"/>
        <w:noProof/>
      </w:rPr>
      <w:t>2</w:t>
    </w:r>
    <w:r>
      <w:rPr>
        <w:rStyle w:val="PageNumber"/>
      </w:rPr>
      <w:fldChar w:fldCharType="end"/>
    </w:r>
  </w:p>
  <w:p w14:paraId="77B90BBC" w14:textId="77777777" w:rsidR="000E246D" w:rsidRDefault="00BA76D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700F77" w14:textId="77777777" w:rsidR="00BA76D1" w:rsidRDefault="00BA76D1">
      <w:r>
        <w:separator/>
      </w:r>
    </w:p>
  </w:footnote>
  <w:footnote w:type="continuationSeparator" w:id="0">
    <w:p w14:paraId="51951F64" w14:textId="77777777" w:rsidR="00BA76D1" w:rsidRDefault="00BA76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D38"/>
    <w:rsid w:val="001E0647"/>
    <w:rsid w:val="00790D38"/>
    <w:rsid w:val="007C7DBB"/>
    <w:rsid w:val="009D19EA"/>
    <w:rsid w:val="00BA76D1"/>
    <w:rsid w:val="00D43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FA1EA3"/>
  <w15:chartTrackingRefBased/>
  <w15:docId w15:val="{9E0B619D-9452-4FCF-BA79-61E14710B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90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790D38"/>
    <w:pPr>
      <w:spacing w:line="240" w:lineRule="atLeast"/>
      <w:jc w:val="both"/>
    </w:pPr>
    <w:rPr>
      <w:szCs w:val="20"/>
      <w:lang w:val="hu-HU"/>
    </w:rPr>
  </w:style>
  <w:style w:type="character" w:customStyle="1" w:styleId="FootnoteTextChar">
    <w:name w:val="Footnote Text Char"/>
    <w:basedOn w:val="DefaultParagraphFont"/>
    <w:link w:val="FootnoteText"/>
    <w:semiHidden/>
    <w:rsid w:val="00790D38"/>
    <w:rPr>
      <w:rFonts w:ascii="Times New Roman" w:eastAsia="Times New Roman" w:hAnsi="Times New Roman" w:cs="Times New Roman"/>
      <w:sz w:val="24"/>
      <w:szCs w:val="20"/>
      <w:lang w:val="hu-HU" w:eastAsia="hr-HR"/>
    </w:rPr>
  </w:style>
  <w:style w:type="character" w:styleId="PageNumber">
    <w:name w:val="page number"/>
    <w:basedOn w:val="DefaultParagraphFont"/>
    <w:rsid w:val="00790D38"/>
  </w:style>
  <w:style w:type="paragraph" w:styleId="Footer">
    <w:name w:val="footer"/>
    <w:basedOn w:val="Normal"/>
    <w:link w:val="FooterChar"/>
    <w:rsid w:val="00790D3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90D38"/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customStyle="1" w:styleId="HeadCir">
    <w:name w:val="HeadCir"/>
    <w:basedOn w:val="Normal"/>
    <w:rsid w:val="00790D38"/>
    <w:rPr>
      <w:rFonts w:ascii="TimesC DzComm" w:eastAsia="MS Mincho" w:hAnsi="TimesC DzComm" w:cs="Arial"/>
      <w:szCs w:val="22"/>
      <w:lang w:val="en-US" w:eastAsia="en-US"/>
    </w:rPr>
  </w:style>
  <w:style w:type="paragraph" w:styleId="NoSpacing">
    <w:name w:val="No Spacing"/>
    <w:uiPriority w:val="1"/>
    <w:qFormat/>
    <w:rsid w:val="00790D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hr-HR" w:eastAsia="hr-HR"/>
    </w:rPr>
  </w:style>
  <w:style w:type="paragraph" w:styleId="HTMLPreformatted">
    <w:name w:val="HTML Preformatted"/>
    <w:basedOn w:val="Normal"/>
    <w:link w:val="HTMLPreformattedChar"/>
    <w:rsid w:val="00790D38"/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790D38"/>
    <w:rPr>
      <w:rFonts w:ascii="Courier New" w:eastAsia="Times New Roman" w:hAnsi="Courier New" w:cs="Courier New"/>
      <w:sz w:val="20"/>
      <w:szCs w:val="20"/>
      <w:lang w:val="hr-HR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438</Words>
  <Characters>2498</Characters>
  <Application>Microsoft Office Word</Application>
  <DocSecurity>0</DocSecurity>
  <Lines>20</Lines>
  <Paragraphs>5</Paragraphs>
  <ScaleCrop>false</ScaleCrop>
  <Company>MGSI</Company>
  <LinksUpToDate>false</LinksUpToDate>
  <CharactersWithSpaces>2931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Mihajlovic</dc:creator>
  <cp:keywords/>
  <dc:description/>
  <cp:lastModifiedBy>Snezana Marinovic</cp:lastModifiedBy>
  <cp:revision>3</cp:revision>
  <cp:lastPrinted>2026-07-29T11:48:00Z</cp:lastPrinted>
  <dcterms:created xsi:type="dcterms:W3CDTF">2026-07-28T07:22:00Z</dcterms:created>
  <dcterms:modified xsi:type="dcterms:W3CDTF">2026-08-06T09:21:00Z</dcterms:modified>
</cp:coreProperties>
</file>